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0F1E6" w14:textId="77777777" w:rsidR="004B41D6" w:rsidRPr="00AE6A18" w:rsidRDefault="004B41D6" w:rsidP="004B41D6">
      <w:pPr>
        <w:jc w:val="both"/>
        <w:rPr>
          <w:rFonts w:ascii="Book Antiqua" w:hAnsi="Book Antiqua" w:cs="Arial"/>
          <w:b/>
          <w:bCs/>
          <w:szCs w:val="22"/>
        </w:rPr>
      </w:pPr>
      <w:r w:rsidRPr="00AE6A18">
        <w:rPr>
          <w:rFonts w:ascii="Book Antiqua" w:hAnsi="Book Antiqua" w:cs="Arial"/>
          <w:b/>
          <w:bCs/>
          <w:szCs w:val="22"/>
        </w:rPr>
        <w:t>110kV AIS (New) Substation Package SS 154 (including Transformers) for (</w:t>
      </w:r>
      <w:proofErr w:type="spellStart"/>
      <w:r w:rsidRPr="00AE6A18">
        <w:rPr>
          <w:rFonts w:ascii="Book Antiqua" w:hAnsi="Book Antiqua" w:cs="Arial"/>
          <w:b/>
          <w:bCs/>
          <w:szCs w:val="22"/>
        </w:rPr>
        <w:t>i</w:t>
      </w:r>
      <w:proofErr w:type="spellEnd"/>
      <w:r w:rsidRPr="00AE6A18">
        <w:rPr>
          <w:rFonts w:ascii="Book Antiqua" w:hAnsi="Book Antiqua" w:cs="Arial"/>
          <w:b/>
          <w:bCs/>
          <w:szCs w:val="22"/>
        </w:rPr>
        <w:t xml:space="preserve">) Establishment of 110/22kV S/S at </w:t>
      </w:r>
      <w:proofErr w:type="spellStart"/>
      <w:r w:rsidRPr="00AE6A18">
        <w:rPr>
          <w:rFonts w:ascii="Book Antiqua" w:hAnsi="Book Antiqua" w:cs="Arial"/>
          <w:b/>
          <w:bCs/>
          <w:szCs w:val="22"/>
        </w:rPr>
        <w:t>Thirubuvanai</w:t>
      </w:r>
      <w:proofErr w:type="spellEnd"/>
      <w:r w:rsidRPr="00AE6A18">
        <w:rPr>
          <w:rFonts w:ascii="Book Antiqua" w:hAnsi="Book Antiqua" w:cs="Arial"/>
          <w:b/>
          <w:bCs/>
          <w:szCs w:val="22"/>
        </w:rPr>
        <w:t xml:space="preserve"> in Puducherry (ii) Shifting and erection, testing and commissioning of released transformers from </w:t>
      </w:r>
      <w:proofErr w:type="spellStart"/>
      <w:r w:rsidRPr="00AE6A18">
        <w:rPr>
          <w:rFonts w:ascii="Book Antiqua" w:hAnsi="Book Antiqua" w:cs="Arial"/>
          <w:b/>
          <w:bCs/>
          <w:szCs w:val="22"/>
        </w:rPr>
        <w:t>Thirubuvanai</w:t>
      </w:r>
      <w:proofErr w:type="spellEnd"/>
      <w:r w:rsidRPr="00AE6A18">
        <w:rPr>
          <w:rFonts w:ascii="Book Antiqua" w:hAnsi="Book Antiqua" w:cs="Arial"/>
          <w:b/>
          <w:bCs/>
          <w:szCs w:val="22"/>
        </w:rPr>
        <w:t xml:space="preserve"> S/S to </w:t>
      </w:r>
      <w:proofErr w:type="spellStart"/>
      <w:r w:rsidRPr="00AE6A18">
        <w:rPr>
          <w:rFonts w:ascii="Book Antiqua" w:hAnsi="Book Antiqua" w:cs="Arial"/>
          <w:b/>
          <w:bCs/>
          <w:szCs w:val="22"/>
        </w:rPr>
        <w:t>Thethampakkam</w:t>
      </w:r>
      <w:proofErr w:type="spellEnd"/>
      <w:r w:rsidRPr="00AE6A18">
        <w:rPr>
          <w:rFonts w:ascii="Book Antiqua" w:hAnsi="Book Antiqua" w:cs="Arial"/>
          <w:b/>
          <w:bCs/>
          <w:szCs w:val="22"/>
        </w:rPr>
        <w:t xml:space="preserve"> and </w:t>
      </w:r>
      <w:proofErr w:type="spellStart"/>
      <w:r w:rsidRPr="00AE6A18">
        <w:rPr>
          <w:rFonts w:ascii="Book Antiqua" w:hAnsi="Book Antiqua" w:cs="Arial"/>
          <w:b/>
          <w:bCs/>
          <w:szCs w:val="22"/>
        </w:rPr>
        <w:t>Kalapet</w:t>
      </w:r>
      <w:proofErr w:type="spellEnd"/>
      <w:r w:rsidRPr="00AE6A18">
        <w:rPr>
          <w:rFonts w:ascii="Book Antiqua" w:hAnsi="Book Antiqua" w:cs="Arial"/>
          <w:b/>
          <w:bCs/>
          <w:szCs w:val="22"/>
        </w:rPr>
        <w:t xml:space="preserve"> substations (iii) Augmentation works at 110/22kV S/S </w:t>
      </w:r>
      <w:proofErr w:type="spellStart"/>
      <w:r w:rsidRPr="00AE6A18">
        <w:rPr>
          <w:rFonts w:ascii="Book Antiqua" w:hAnsi="Book Antiqua" w:cs="Arial"/>
          <w:b/>
          <w:bCs/>
          <w:szCs w:val="22"/>
        </w:rPr>
        <w:t>Villianur</w:t>
      </w:r>
      <w:proofErr w:type="spellEnd"/>
      <w:r w:rsidRPr="00AE6A18">
        <w:rPr>
          <w:rFonts w:ascii="Book Antiqua" w:hAnsi="Book Antiqua" w:cs="Arial"/>
          <w:b/>
          <w:bCs/>
          <w:szCs w:val="22"/>
        </w:rPr>
        <w:t xml:space="preserve"> S/S (iv) Establishment of 110/22kV S/S at </w:t>
      </w:r>
      <w:proofErr w:type="spellStart"/>
      <w:r w:rsidRPr="00AE6A18">
        <w:rPr>
          <w:rFonts w:ascii="Book Antiqua" w:hAnsi="Book Antiqua" w:cs="Arial"/>
          <w:b/>
          <w:bCs/>
          <w:szCs w:val="22"/>
        </w:rPr>
        <w:t>Thavalakuppam</w:t>
      </w:r>
      <w:proofErr w:type="spellEnd"/>
      <w:r w:rsidRPr="00AE6A18">
        <w:rPr>
          <w:rFonts w:ascii="Book Antiqua" w:hAnsi="Book Antiqua" w:cs="Arial"/>
          <w:b/>
          <w:bCs/>
          <w:szCs w:val="22"/>
        </w:rPr>
        <w:t xml:space="preserve"> in Puducherry (v) 5 x 25 MVA, 110/22kV Outdoor Power Transformers under Consultancy services to Electricity Department, Puducherry (PED). Spec. No.: CC/NT/W-AIS/DOM/A00/26/01412</w:t>
      </w:r>
    </w:p>
    <w:p w14:paraId="48F3BF65" w14:textId="77777777" w:rsidR="00024C61" w:rsidRPr="00AE6A18" w:rsidRDefault="00024C61" w:rsidP="00855134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AE6A18" w:rsidRDefault="00D20C47" w:rsidP="00787F1B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AE6A18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AE6A18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AE6A18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AE6A18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AE6A18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AE6A18" w14:paraId="2A589D9D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9598A04" w14:textId="77777777" w:rsidR="00EF1C13" w:rsidRPr="00AE6A18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AE6A1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344" w:type="dxa"/>
            <w:noWrap/>
            <w:vAlign w:val="center"/>
            <w:hideMark/>
          </w:tcPr>
          <w:p w14:paraId="4B1076B9" w14:textId="77777777" w:rsidR="00EF1C13" w:rsidRPr="00AE6A18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51A764AF" w14:textId="77777777" w:rsidR="00EF1C13" w:rsidRPr="00AE6A18" w:rsidRDefault="00EF1C13" w:rsidP="00235AD7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AE6A1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DCE605F" w14:textId="77777777" w:rsidR="00EF1C13" w:rsidRPr="00AE6A18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153EB57" w14:textId="77777777" w:rsidR="00EF1C13" w:rsidRPr="00AE6A18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5B781F60" w14:textId="77777777" w:rsidR="00EF1C13" w:rsidRPr="00AE6A18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AE6A18" w14:paraId="2BD8DD18" w14:textId="77777777" w:rsidTr="00EF1C13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24A34D8E" w14:textId="77777777" w:rsidR="009F338A" w:rsidRPr="00AE6A18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27E2F8EF" w14:textId="77777777" w:rsidR="009F338A" w:rsidRPr="00AE6A18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AE6A18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974B314" w14:textId="77777777" w:rsidR="009F338A" w:rsidRPr="00AE6A18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1D06E055" w14:textId="77777777" w:rsidR="009F338A" w:rsidRPr="00AE6A18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AE6A18" w14:paraId="4FDA0AB8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39A6AEBF" w14:textId="77777777" w:rsidR="009F338A" w:rsidRPr="00AE6A18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AE6A1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344" w:type="dxa"/>
            <w:vAlign w:val="center"/>
            <w:hideMark/>
          </w:tcPr>
          <w:p w14:paraId="4A8AA4BC" w14:textId="77777777" w:rsidR="009F338A" w:rsidRPr="00AE6A18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43DEA7D9" w14:textId="77777777" w:rsidR="009F338A" w:rsidRPr="00AE6A18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AE6A18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AE6A18" w14:paraId="13890F29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7ADA1B58" w14:textId="77777777" w:rsidR="009F338A" w:rsidRPr="00AE6A18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AE6A1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344" w:type="dxa"/>
            <w:vAlign w:val="center"/>
            <w:hideMark/>
          </w:tcPr>
          <w:p w14:paraId="1C57EB64" w14:textId="77777777" w:rsidR="009F338A" w:rsidRPr="00AE6A18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73EE2EDF" w14:textId="77777777" w:rsidR="009F338A" w:rsidRPr="00AE6A18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AE6A18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AE6A18" w14:paraId="1715AB15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C174BF9" w14:textId="77777777" w:rsidR="009F338A" w:rsidRPr="00AE6A18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74CA4C25" w14:textId="77777777" w:rsidR="009F338A" w:rsidRPr="00AE6A18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0FD82C98" w14:textId="77777777" w:rsidR="009F338A" w:rsidRPr="00AE6A18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AE6A18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3336E26" w14:textId="77777777" w:rsidR="009F338A" w:rsidRPr="00AE6A18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AE6A18" w:rsidRDefault="006C0C9A" w:rsidP="006C0C9A">
      <w:pPr>
        <w:rPr>
          <w:rFonts w:ascii="Book Antiqua" w:hAnsi="Book Antiqua" w:cs="Arial"/>
          <w:szCs w:val="22"/>
        </w:rPr>
      </w:pPr>
      <w:r w:rsidRPr="00AE6A18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AE6A18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AE6A18">
        <w:rPr>
          <w:rFonts w:ascii="Book Antiqua" w:hAnsi="Book Antiqua" w:cs="Arial"/>
          <w:szCs w:val="22"/>
        </w:rPr>
        <w:t>1.0</w:t>
      </w:r>
      <w:r w:rsidRPr="00AE6A18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AE6A18">
        <w:rPr>
          <w:rFonts w:ascii="Book Antiqua" w:hAnsi="Book Antiqua" w:cs="Arial"/>
          <w:szCs w:val="22"/>
        </w:rPr>
        <w:t xml:space="preserve"> </w:t>
      </w:r>
      <w:r w:rsidRPr="00AE6A18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AE6A18" w14:paraId="0B1540AB" w14:textId="77777777" w:rsidTr="005414E7">
        <w:trPr>
          <w:tblHeader/>
        </w:trPr>
        <w:tc>
          <w:tcPr>
            <w:tcW w:w="630" w:type="dxa"/>
          </w:tcPr>
          <w:p w14:paraId="4DB9EBF4" w14:textId="77777777" w:rsidR="006C0C9A" w:rsidRPr="00AE6A1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AE6A18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9DC488" w14:textId="77777777" w:rsidR="006C0C9A" w:rsidRPr="00AE6A1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AE6A18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AE6A1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AE6A18" w14:paraId="6524EBF0" w14:textId="77777777" w:rsidTr="005414E7">
        <w:tc>
          <w:tcPr>
            <w:tcW w:w="630" w:type="dxa"/>
          </w:tcPr>
          <w:p w14:paraId="495E95B2" w14:textId="77777777" w:rsidR="006C0C9A" w:rsidRPr="00AE6A1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AE6A18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4CA1A2A2" w14:textId="61E56627" w:rsidR="006C0C9A" w:rsidRPr="00AE6A18" w:rsidRDefault="00D22185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AE6A18">
              <w:rPr>
                <w:rFonts w:ascii="Book Antiqua" w:hAnsi="Book Antiqua" w:cs="Arial"/>
                <w:szCs w:val="22"/>
              </w:rPr>
              <w:t>Whether there was Termination</w:t>
            </w:r>
            <w:r w:rsidRPr="00AE6A18">
              <w:rPr>
                <w:rFonts w:ascii="Book Antiqua" w:hAnsi="Book Antiqua" w:cs="Arial"/>
                <w:b/>
                <w:bCs/>
                <w:szCs w:val="22"/>
                <w:vertAlign w:val="superscript"/>
              </w:rPr>
              <w:t>#</w:t>
            </w:r>
            <w:r w:rsidRPr="00AE6A18">
              <w:rPr>
                <w:rFonts w:ascii="Book Antiqua" w:hAnsi="Book Antiqua" w:cs="Arial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6FE8F9F0" w14:textId="77777777" w:rsidR="006C0C9A" w:rsidRPr="00AE6A1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AE6A18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AE6A1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AE6A18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AE6A18" w14:paraId="304C9BB2" w14:textId="77777777" w:rsidTr="005414E7">
        <w:tc>
          <w:tcPr>
            <w:tcW w:w="630" w:type="dxa"/>
          </w:tcPr>
          <w:p w14:paraId="547C4707" w14:textId="77777777" w:rsidR="006C0C9A" w:rsidRPr="00AE6A1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AE6A18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EBDC683" w14:textId="3C4AD5B3" w:rsidR="006C0C9A" w:rsidRPr="00AE6A18" w:rsidRDefault="001728B5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AE6A18">
              <w:rPr>
                <w:rFonts w:ascii="Book Antiqua" w:hAnsi="Book Antiqua" w:cs="Calibri"/>
                <w:b/>
                <w:bCs/>
                <w:szCs w:val="22"/>
              </w:rPr>
              <w:t>Whether there was Encashment of CPG(s) due to non-performance</w:t>
            </w:r>
            <w:r w:rsidRPr="00AE6A18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117569CF" w14:textId="77777777" w:rsidR="006C0C9A" w:rsidRPr="00AE6A1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AE6A18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AE6A1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AE6A18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AE6A18" w14:paraId="506C05EA" w14:textId="77777777" w:rsidTr="005414E7">
        <w:tc>
          <w:tcPr>
            <w:tcW w:w="630" w:type="dxa"/>
          </w:tcPr>
          <w:p w14:paraId="05FDCBC4" w14:textId="77777777" w:rsidR="006C0C9A" w:rsidRPr="00AE6A1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AE6A18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747ED858" w14:textId="77777777" w:rsidR="006C0C9A" w:rsidRPr="00AE6A1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AE6A18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AE6A1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AE6A18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AE6A1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AE6A18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AE6A18" w14:paraId="1D96172B" w14:textId="77777777" w:rsidTr="005414E7">
        <w:tc>
          <w:tcPr>
            <w:tcW w:w="630" w:type="dxa"/>
          </w:tcPr>
          <w:p w14:paraId="5B2BC97C" w14:textId="77777777" w:rsidR="006C0C9A" w:rsidRPr="00AE6A1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AE6A18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39DD6DF8" w14:textId="77777777" w:rsidR="006C0C9A" w:rsidRPr="00AE6A1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AE6A18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AE6A18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AE6A18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AE6A1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AE6A18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AE6A1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AE6A18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AE6A18" w14:paraId="7F24C9F8" w14:textId="77777777" w:rsidTr="005414E7">
        <w:tc>
          <w:tcPr>
            <w:tcW w:w="630" w:type="dxa"/>
          </w:tcPr>
          <w:p w14:paraId="2203899D" w14:textId="77777777" w:rsidR="006C0C9A" w:rsidRPr="00AE6A1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AE6A18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7CC32053" w14:textId="77777777" w:rsidR="00A37C1D" w:rsidRPr="00AE6A18" w:rsidRDefault="006C0C9A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AE6A18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</w:t>
            </w:r>
            <w:r w:rsidRPr="00AE6A18">
              <w:rPr>
                <w:rFonts w:ascii="Book Antiqua" w:hAnsi="Book Antiqua" w:cs="Arial"/>
                <w:szCs w:val="22"/>
              </w:rPr>
              <w:lastRenderedPageBreak/>
              <w:t xml:space="preserve">Contractor </w:t>
            </w:r>
          </w:p>
        </w:tc>
        <w:tc>
          <w:tcPr>
            <w:tcW w:w="2340" w:type="dxa"/>
          </w:tcPr>
          <w:p w14:paraId="64BC1D9D" w14:textId="77777777" w:rsidR="006C0C9A" w:rsidRPr="00AE6A1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AE6A18">
              <w:rPr>
                <w:rFonts w:ascii="Book Antiqua" w:hAnsi="Book Antiqua" w:cs="Arial"/>
                <w:szCs w:val="22"/>
              </w:rPr>
              <w:lastRenderedPageBreak/>
              <w:t>Yes</w:t>
            </w:r>
          </w:p>
          <w:p w14:paraId="1FC90DD8" w14:textId="77777777" w:rsidR="006C0C9A" w:rsidRPr="00AE6A1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AE6A18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AE6A18" w14:paraId="500C7977" w14:textId="77777777" w:rsidTr="005414E7">
        <w:tc>
          <w:tcPr>
            <w:tcW w:w="630" w:type="dxa"/>
          </w:tcPr>
          <w:p w14:paraId="41651944" w14:textId="77777777" w:rsidR="006C0C9A" w:rsidRPr="00AE6A1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AE6A18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</w:tcPr>
          <w:p w14:paraId="5E872E60" w14:textId="77777777" w:rsidR="006C0C9A" w:rsidRPr="00AE6A1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AE6A18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AE6A18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AE6A18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AE6A1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AE6A18">
              <w:rPr>
                <w:rFonts w:ascii="Book Antiqua" w:hAnsi="Book Antiqua" w:cs="Arial"/>
                <w:szCs w:val="22"/>
              </w:rPr>
              <w:t>Yes</w:t>
            </w:r>
            <w:r w:rsidRPr="00AE6A18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AE6A1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AE6A18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C43A23" w:rsidRPr="00AE6A18" w14:paraId="0773218E" w14:textId="77777777" w:rsidTr="005414E7">
        <w:tc>
          <w:tcPr>
            <w:tcW w:w="630" w:type="dxa"/>
          </w:tcPr>
          <w:p w14:paraId="4AA28418" w14:textId="772C6959" w:rsidR="00C43A23" w:rsidRPr="00AE6A18" w:rsidRDefault="00C43A23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t>7.</w:t>
            </w:r>
          </w:p>
        </w:tc>
        <w:tc>
          <w:tcPr>
            <w:tcW w:w="5580" w:type="dxa"/>
          </w:tcPr>
          <w:p w14:paraId="57B25686" w14:textId="49547891" w:rsidR="00C43A23" w:rsidRPr="00A7537E" w:rsidRDefault="00A7537E" w:rsidP="005414E7">
            <w:pPr>
              <w:jc w:val="both"/>
              <w:rPr>
                <w:rFonts w:ascii="Book Antiqua" w:hAnsi="Book Antiqua" w:cs="Arial"/>
                <w:b/>
                <w:bCs/>
                <w:szCs w:val="22"/>
              </w:rPr>
            </w:pPr>
            <w:r w:rsidRPr="00A7537E">
              <w:rPr>
                <w:rFonts w:ascii="Book Antiqua" w:hAnsi="Book Antiqua" w:cs="Arial"/>
                <w:b/>
                <w:bCs/>
                <w:szCs w:val="22"/>
              </w:rPr>
              <w:t>Whether there was Poor Performance of the Contractor in the ongoing AIS Substation EPC Contracts@</w:t>
            </w:r>
          </w:p>
        </w:tc>
        <w:tc>
          <w:tcPr>
            <w:tcW w:w="2340" w:type="dxa"/>
          </w:tcPr>
          <w:p w14:paraId="4FA7B0EB" w14:textId="32171A39" w:rsidR="00BC20AB" w:rsidRPr="00AE6A18" w:rsidRDefault="00BC20AB" w:rsidP="00BC20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AE6A18">
              <w:rPr>
                <w:rFonts w:ascii="Book Antiqua" w:hAnsi="Book Antiqua" w:cs="Arial"/>
                <w:szCs w:val="22"/>
              </w:rPr>
              <w:t>Yes</w:t>
            </w:r>
          </w:p>
          <w:p w14:paraId="6FAE294B" w14:textId="6F3B19A2" w:rsidR="00C43A23" w:rsidRPr="00AE6A18" w:rsidRDefault="00BC20AB" w:rsidP="00BC20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AE6A18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AE6A18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AE6A18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AE6A18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2C775F34" w:rsidR="006C0C9A" w:rsidRDefault="006C0C9A" w:rsidP="002826A9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Arial"/>
          <w:i/>
          <w:iCs/>
          <w:szCs w:val="22"/>
        </w:rPr>
      </w:pPr>
      <w:r w:rsidRPr="00AE6A18">
        <w:rPr>
          <w:rFonts w:ascii="Book Antiqua" w:hAnsi="Book Antiqua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4BFE97AA" w14:textId="77777777" w:rsidR="00674107" w:rsidRDefault="00674107" w:rsidP="00674107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Cs w:val="22"/>
        </w:rPr>
      </w:pPr>
    </w:p>
    <w:p w14:paraId="6934DAC2" w14:textId="77777777" w:rsidR="00674107" w:rsidRPr="00674107" w:rsidRDefault="00674107" w:rsidP="00674107">
      <w:pPr>
        <w:pStyle w:val="ListParagraph"/>
        <w:ind w:left="1080" w:right="36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674107">
        <w:rPr>
          <w:rFonts w:ascii="Book Antiqua" w:hAnsi="Book Antiqua" w:cs="Calibri"/>
          <w:b/>
          <w:bCs/>
          <w:i/>
          <w:iCs/>
          <w:szCs w:val="22"/>
        </w:rPr>
        <w:t xml:space="preserve">Information regarding event at Sl. No. 7 shall be furnished based on the latest communication sent to the bidder by POWERGRID pursuant to the </w:t>
      </w:r>
      <w:proofErr w:type="spellStart"/>
      <w:r w:rsidRPr="00674107">
        <w:rPr>
          <w:rFonts w:ascii="Book Antiqua" w:hAnsi="Book Antiqua" w:cs="Calibri"/>
          <w:b/>
          <w:bCs/>
          <w:i/>
          <w:iCs/>
          <w:szCs w:val="22"/>
        </w:rPr>
        <w:t>FACEp</w:t>
      </w:r>
      <w:proofErr w:type="spellEnd"/>
      <w:r w:rsidRPr="00674107">
        <w:rPr>
          <w:rFonts w:ascii="Book Antiqua" w:hAnsi="Book Antiqua" w:cs="Calibri"/>
          <w:b/>
          <w:bCs/>
          <w:i/>
          <w:iCs/>
          <w:szCs w:val="22"/>
        </w:rPr>
        <w:t xml:space="preserve"> framework</w:t>
      </w:r>
    </w:p>
    <w:p w14:paraId="5F652544" w14:textId="77777777" w:rsidR="002826A9" w:rsidRPr="00AE6A18" w:rsidRDefault="002826A9" w:rsidP="002826A9">
      <w:pPr>
        <w:pStyle w:val="paragraph"/>
        <w:spacing w:before="0" w:beforeAutospacing="0" w:after="0" w:afterAutospacing="0"/>
        <w:ind w:left="1030" w:right="30"/>
        <w:jc w:val="both"/>
        <w:textAlignment w:val="baseline"/>
        <w:rPr>
          <w:rStyle w:val="normaltextrun"/>
          <w:rFonts w:ascii="Book Antiqua" w:hAnsi="Book Antiqua" w:cs="Arial"/>
          <w:b/>
          <w:bCs/>
          <w:i/>
          <w:iCs/>
          <w:sz w:val="22"/>
          <w:szCs w:val="22"/>
          <w:lang w:val="en-US"/>
        </w:rPr>
      </w:pPr>
      <w:r w:rsidRPr="00AE6A18">
        <w:rPr>
          <w:rStyle w:val="normaltextrun"/>
          <w:rFonts w:ascii="Book Antiqua" w:hAnsi="Book Antiqua" w:cs="Arial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465378EB" w14:textId="50797906" w:rsidR="002826A9" w:rsidRPr="00AE6A18" w:rsidRDefault="002826A9" w:rsidP="002826A9">
      <w:pPr>
        <w:pStyle w:val="paragraph"/>
        <w:ind w:left="1030" w:right="30"/>
        <w:jc w:val="both"/>
        <w:textAlignment w:val="baseline"/>
        <w:rPr>
          <w:rStyle w:val="normaltextrun"/>
          <w:rFonts w:ascii="Book Antiqua" w:hAnsi="Book Antiqua" w:cs="Arial"/>
          <w:b/>
          <w:bCs/>
          <w:i/>
          <w:iCs/>
          <w:sz w:val="22"/>
          <w:szCs w:val="22"/>
          <w:lang w:val="en-US"/>
        </w:rPr>
      </w:pPr>
      <w:r w:rsidRPr="00AE6A18">
        <w:rPr>
          <w:rStyle w:val="normaltextrun"/>
          <w:rFonts w:ascii="Book Antiqua" w:hAnsi="Book Antiqua" w:cs="Arial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641C1683" w14:textId="77777777" w:rsidR="00AE6A18" w:rsidRPr="00AE6A18" w:rsidRDefault="00AE6A18" w:rsidP="00AE6A18">
      <w:pPr>
        <w:ind w:left="1032" w:right="36" w:hanging="283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AE6A18">
        <w:rPr>
          <w:rFonts w:ascii="Book Antiqua" w:hAnsi="Book Antiqua" w:cs="Arial"/>
          <w:b/>
          <w:bCs/>
          <w:i/>
          <w:iCs/>
          <w:szCs w:val="22"/>
        </w:rPr>
        <w:t>$ The same shall exclude cases of CPG encashment due to non-performance of the Contractor for Balance Works under Supply-cum-Installation Contracts involving Commissioning</w:t>
      </w:r>
    </w:p>
    <w:p w14:paraId="58E595D5" w14:textId="77777777" w:rsidR="006C0C9A" w:rsidRPr="00AE6A18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AE6A18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AE6A18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AE6A18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AE6A18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AE6A18">
        <w:rPr>
          <w:rFonts w:ascii="Book Antiqua" w:hAnsi="Book Antiqua" w:cs="Arial"/>
          <w:i/>
          <w:iCs/>
          <w:szCs w:val="22"/>
        </w:rPr>
        <w:t>(a)</w:t>
      </w:r>
      <w:r w:rsidRPr="00AE6A18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AE6A18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AE6A18">
        <w:rPr>
          <w:rFonts w:ascii="Book Antiqua" w:hAnsi="Book Antiqua" w:cs="Arial"/>
          <w:i/>
          <w:iCs/>
          <w:szCs w:val="22"/>
        </w:rPr>
        <w:t>(b)</w:t>
      </w:r>
      <w:r w:rsidRPr="00AE6A18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AE6A18" w14:paraId="470E790F" w14:textId="77777777" w:rsidTr="005414E7">
        <w:tc>
          <w:tcPr>
            <w:tcW w:w="738" w:type="dxa"/>
          </w:tcPr>
          <w:p w14:paraId="6634A785" w14:textId="77777777" w:rsidR="006C0C9A" w:rsidRPr="00AE6A1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AE6A18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AE6A1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AE6A18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AE6A1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AE6A18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AE6A1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AE6A18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AE6A18" w14:paraId="23F9870D" w14:textId="77777777" w:rsidTr="005414E7">
        <w:tc>
          <w:tcPr>
            <w:tcW w:w="738" w:type="dxa"/>
          </w:tcPr>
          <w:p w14:paraId="114716D5" w14:textId="77777777" w:rsidR="006C0C9A" w:rsidRPr="00AE6A1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AE6A18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AE6A1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AE6A18">
              <w:rPr>
                <w:rFonts w:ascii="Book Antiqua" w:hAnsi="Book Antiqua" w:cs="Arial"/>
                <w:i/>
                <w:iCs/>
                <w:sz w:val="22"/>
                <w:szCs w:val="22"/>
              </w:rPr>
              <w:t>Conductor/Insulato</w:t>
            </w:r>
            <w:r w:rsidRPr="00AE6A18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 xml:space="preserve">r Package </w:t>
            </w:r>
          </w:p>
        </w:tc>
        <w:tc>
          <w:tcPr>
            <w:tcW w:w="2133" w:type="dxa"/>
          </w:tcPr>
          <w:p w14:paraId="12BC8E84" w14:textId="77777777" w:rsidR="006C0C9A" w:rsidRPr="00AE6A1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AE6A18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 xml:space="preserve">Manufacture &amp; </w:t>
            </w:r>
            <w:r w:rsidRPr="00AE6A18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Supply</w:t>
            </w:r>
          </w:p>
        </w:tc>
        <w:tc>
          <w:tcPr>
            <w:tcW w:w="3087" w:type="dxa"/>
          </w:tcPr>
          <w:p w14:paraId="66B40A3C" w14:textId="77777777" w:rsidR="006C0C9A" w:rsidRPr="00AE6A1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AE6A18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 xml:space="preserve">50% of the total supply of </w:t>
            </w:r>
            <w:r w:rsidRPr="00AE6A18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Conductor/Insulator under the Contract</w:t>
            </w:r>
          </w:p>
        </w:tc>
      </w:tr>
      <w:tr w:rsidR="006C0C9A" w:rsidRPr="00AE6A18" w14:paraId="0FF00D2A" w14:textId="77777777" w:rsidTr="005414E7">
        <w:tc>
          <w:tcPr>
            <w:tcW w:w="738" w:type="dxa"/>
          </w:tcPr>
          <w:p w14:paraId="36BEBCBD" w14:textId="77777777" w:rsidR="006C0C9A" w:rsidRPr="00AE6A1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AE6A18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2.</w:t>
            </w:r>
          </w:p>
        </w:tc>
        <w:tc>
          <w:tcPr>
            <w:tcW w:w="2160" w:type="dxa"/>
          </w:tcPr>
          <w:p w14:paraId="4E5B6F48" w14:textId="77777777" w:rsidR="006C0C9A" w:rsidRPr="00AE6A1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AE6A18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AE6A1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AE6A18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AE6A1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AE6A18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AE6A18" w14:paraId="131B23CB" w14:textId="77777777" w:rsidTr="005414E7">
        <w:tc>
          <w:tcPr>
            <w:tcW w:w="738" w:type="dxa"/>
          </w:tcPr>
          <w:p w14:paraId="0735B4D1" w14:textId="77777777" w:rsidR="006C0C9A" w:rsidRPr="00AE6A1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AE6A18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AE6A1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AE6A18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AE6A1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AE6A18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AE6A1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AE6A18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AE6A18" w14:paraId="300884EF" w14:textId="77777777" w:rsidTr="005414E7">
        <w:tc>
          <w:tcPr>
            <w:tcW w:w="738" w:type="dxa"/>
          </w:tcPr>
          <w:p w14:paraId="1338ECB4" w14:textId="77777777" w:rsidR="006C0C9A" w:rsidRPr="00AE6A1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AE6A18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AE6A1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AE6A18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AE6A1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AE6A18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AE6A1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AE6A18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AE6A18" w14:paraId="65D76521" w14:textId="77777777" w:rsidTr="005414E7">
        <w:tc>
          <w:tcPr>
            <w:tcW w:w="738" w:type="dxa"/>
          </w:tcPr>
          <w:p w14:paraId="51E08BB5" w14:textId="77777777" w:rsidR="006C0C9A" w:rsidRPr="00AE6A1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AE6A18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AE6A1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AE6A18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AE6A1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AE6A18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AE6A1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AE6A18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AE6A18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AE6A18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AE6A18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AE6A18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AE6A18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AE6A18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AE6A18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AE6A18">
        <w:rPr>
          <w:rFonts w:ascii="Book Antiqua" w:hAnsi="Book Antiqua" w:cs="Arial"/>
          <w:i/>
          <w:iCs/>
          <w:szCs w:val="22"/>
        </w:rPr>
        <w:t>4.</w:t>
      </w:r>
      <w:r w:rsidRPr="00AE6A18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AE6A18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AE6A18" w14:paraId="4B0E90B5" w14:textId="77777777" w:rsidTr="005414E7">
        <w:tc>
          <w:tcPr>
            <w:tcW w:w="6030" w:type="dxa"/>
          </w:tcPr>
          <w:p w14:paraId="41988947" w14:textId="77777777" w:rsidR="006C0C9A" w:rsidRPr="00AE6A18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AE6A18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AE6A18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AE6A18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AE6A18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AE6A18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AE6A18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AE6A18" w14:paraId="119A5EEE" w14:textId="77777777" w:rsidTr="005414E7">
        <w:tc>
          <w:tcPr>
            <w:tcW w:w="6030" w:type="dxa"/>
          </w:tcPr>
          <w:p w14:paraId="08D24660" w14:textId="77777777" w:rsidR="006C0C9A" w:rsidRPr="00AE6A18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AE6A18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AE6A18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AE6A18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AE6A18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AE6A18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D6878A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AE6A18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3B4EBD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AE6A18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D8F26A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AE6A18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E6A18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AE6A18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AE6A18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E6A18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AE6A18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AE6A18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AE6A18">
        <w:rPr>
          <w:rFonts w:ascii="Book Antiqua" w:hAnsi="Book Antiqua" w:cs="Arial"/>
          <w:szCs w:val="22"/>
        </w:rPr>
        <w:t>2.0</w:t>
      </w:r>
      <w:r w:rsidRPr="00AE6A18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AE6A18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AE6A18" w14:paraId="613A50C9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EA0B3B6" w14:textId="77777777" w:rsidR="00620898" w:rsidRPr="00AE6A18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AE6A1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4" w:type="dxa"/>
            <w:noWrap/>
            <w:vAlign w:val="center"/>
            <w:hideMark/>
          </w:tcPr>
          <w:p w14:paraId="061B2B75" w14:textId="77777777" w:rsidR="00620898" w:rsidRPr="00AE6A18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B5EDD4D" w14:textId="77777777" w:rsidR="00620898" w:rsidRPr="00AE6A18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15CBCD8" w14:textId="77777777" w:rsidR="00620898" w:rsidRPr="00AE6A18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AE6A1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3DC59D8F" w14:textId="77777777" w:rsidR="00620898" w:rsidRPr="00AE6A18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AE6A18" w14:paraId="7D1B0BF8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53A270F" w14:textId="77777777" w:rsidR="00620898" w:rsidRPr="00AE6A18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AE6A1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4" w:type="dxa"/>
            <w:vAlign w:val="center"/>
            <w:hideMark/>
          </w:tcPr>
          <w:p w14:paraId="72F91D79" w14:textId="77777777" w:rsidR="00620898" w:rsidRPr="00AE6A18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9EC9F8B" w14:textId="77777777" w:rsidR="00620898" w:rsidRPr="00AE6A18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5B1899C" w14:textId="77777777" w:rsidR="00620898" w:rsidRPr="00AE6A18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AE6A1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66F91803" w14:textId="77777777" w:rsidR="00620898" w:rsidRPr="00AE6A18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AE6A18" w:rsidRDefault="00B64E06" w:rsidP="00B64E06">
      <w:pPr>
        <w:rPr>
          <w:rFonts w:ascii="Book Antiqua" w:hAnsi="Book Antiqua" w:cs="Arial"/>
          <w:szCs w:val="22"/>
        </w:rPr>
      </w:pPr>
    </w:p>
    <w:sectPr w:rsidR="00B64E06" w:rsidRPr="00AE6A18">
      <w:headerReference w:type="even" r:id="rId8"/>
      <w:head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C01C4" w14:textId="77777777" w:rsidR="007072C8" w:rsidRDefault="007072C8" w:rsidP="00B64E06">
      <w:pPr>
        <w:spacing w:after="0" w:line="240" w:lineRule="auto"/>
      </w:pPr>
      <w:r>
        <w:separator/>
      </w:r>
    </w:p>
  </w:endnote>
  <w:endnote w:type="continuationSeparator" w:id="0">
    <w:p w14:paraId="03C5FEFC" w14:textId="77777777" w:rsidR="007072C8" w:rsidRDefault="007072C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DE2AD" w14:textId="77777777" w:rsidR="007072C8" w:rsidRDefault="007072C8" w:rsidP="00B64E06">
      <w:pPr>
        <w:spacing w:after="0" w:line="240" w:lineRule="auto"/>
      </w:pPr>
      <w:r>
        <w:separator/>
      </w:r>
    </w:p>
  </w:footnote>
  <w:footnote w:type="continuationSeparator" w:id="0">
    <w:p w14:paraId="13F74D1A" w14:textId="77777777" w:rsidR="007072C8" w:rsidRDefault="007072C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02FD4" w14:textId="5B417812" w:rsidR="004B41D6" w:rsidRDefault="004B41D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9A82739" wp14:editId="1F597FD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55215" cy="427990"/>
              <wp:effectExtent l="0" t="0" r="6985" b="10160"/>
              <wp:wrapNone/>
              <wp:docPr id="726729579" name="Text Box 5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55215" cy="427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28A134" w14:textId="69BD00E9" w:rsidR="004B41D6" w:rsidRPr="004B41D6" w:rsidRDefault="004B41D6" w:rsidP="004B41D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B41D6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4B41D6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8273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डेटा वर्गीकरण : प्रतिबंधित/RESTRICTED" style="position:absolute;margin-left:0;margin-top:0;width:185.45pt;height:33.7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" filled="f" stroked="f">
              <v:textbox style="mso-fit-shape-to-text:t" inset="0,15pt,0,0">
                <w:txbxContent>
                  <w:p w14:paraId="1828A134" w14:textId="69BD00E9" w:rsidR="004B41D6" w:rsidRPr="004B41D6" w:rsidRDefault="004B41D6" w:rsidP="004B41D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4B41D6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4B41D6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52491FF4" w:rsidR="00E91D04" w:rsidRPr="0056608E" w:rsidRDefault="004B41D6" w:rsidP="004620A7">
    <w:pPr>
      <w:jc w:val="right"/>
      <w:rPr>
        <w:rFonts w:ascii="Arial" w:hAnsi="Arial" w:cs="Arial"/>
        <w:sz w:val="20"/>
      </w:rPr>
    </w:pPr>
    <w:r>
      <w:rPr>
        <w:rFonts w:ascii="Arial" w:eastAsia="Times New Roman" w:hAnsi="Arial" w:cs="Arial"/>
        <w:b/>
        <w:noProof/>
        <w:sz w:val="20"/>
        <w:lang w:bidi="ar-SA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3B7FCC2" wp14:editId="5FD46BCB">
              <wp:simplePos x="914400" y="459843"/>
              <wp:positionH relativeFrom="page">
                <wp:align>center</wp:align>
              </wp:positionH>
              <wp:positionV relativeFrom="page">
                <wp:align>top</wp:align>
              </wp:positionV>
              <wp:extent cx="2355215" cy="427990"/>
              <wp:effectExtent l="0" t="0" r="6985" b="10160"/>
              <wp:wrapNone/>
              <wp:docPr id="356160897" name="Text Box 6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55215" cy="427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981765" w14:textId="77C64804" w:rsidR="004B41D6" w:rsidRPr="004B41D6" w:rsidRDefault="004B41D6" w:rsidP="004B41D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B41D6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4B41D6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B7FCC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डेटा वर्गीकरण : प्रतिबंधित/RESTRICTED" style="position:absolute;left:0;text-align:left;margin-left:0;margin-top:0;width:185.45pt;height:33.7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" filled="f" stroked="f">
              <v:textbox style="mso-fit-shape-to-text:t" inset="0,15pt,0,0">
                <w:txbxContent>
                  <w:p w14:paraId="3A981765" w14:textId="77C64804" w:rsidR="004B41D6" w:rsidRPr="004B41D6" w:rsidRDefault="004B41D6" w:rsidP="004B41D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4B41D6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4B41D6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91D04"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E91D04">
      <w:rPr>
        <w:rFonts w:ascii="Arial" w:eastAsia="Times New Roman" w:hAnsi="Arial" w:cs="Arial"/>
        <w:b/>
        <w:sz w:val="20"/>
        <w:lang w:bidi="ar-SA"/>
      </w:rPr>
      <w:t>4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429D5" w14:textId="0CB592DF" w:rsidR="004B41D6" w:rsidRDefault="004B41D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CD03560" wp14:editId="1D6EE8C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55215" cy="427990"/>
              <wp:effectExtent l="0" t="0" r="6985" b="10160"/>
              <wp:wrapNone/>
              <wp:docPr id="2085460608" name="Text Box 4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55215" cy="427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2C90EB" w14:textId="70C05B37" w:rsidR="004B41D6" w:rsidRPr="004B41D6" w:rsidRDefault="004B41D6" w:rsidP="004B41D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B41D6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4B41D6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D0356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डेटा वर्गीकरण : प्रतिबंधित/RESTRICTED" style="position:absolute;margin-left:0;margin-top:0;width:185.45pt;height:33.7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" filled="f" stroked="f">
              <v:textbox style="mso-fit-shape-to-text:t" inset="0,15pt,0,0">
                <w:txbxContent>
                  <w:p w14:paraId="482C90EB" w14:textId="70C05B37" w:rsidR="004B41D6" w:rsidRPr="004B41D6" w:rsidRDefault="004B41D6" w:rsidP="004B41D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4B41D6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4B41D6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9.2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A8B6A27"/>
    <w:multiLevelType w:val="hybridMultilevel"/>
    <w:tmpl w:val="06684886"/>
    <w:lvl w:ilvl="0" w:tplc="C48CCD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35657722">
    <w:abstractNumId w:val="0"/>
  </w:num>
  <w:num w:numId="2" w16cid:durableId="842210561">
    <w:abstractNumId w:val="1"/>
  </w:num>
  <w:num w:numId="3" w16cid:durableId="12106082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24C61"/>
    <w:rsid w:val="00050F33"/>
    <w:rsid w:val="0009421E"/>
    <w:rsid w:val="000C2FBF"/>
    <w:rsid w:val="00106840"/>
    <w:rsid w:val="0011452A"/>
    <w:rsid w:val="00116104"/>
    <w:rsid w:val="001728B5"/>
    <w:rsid w:val="00192B5F"/>
    <w:rsid w:val="001A1BD9"/>
    <w:rsid w:val="001D0880"/>
    <w:rsid w:val="00204ADC"/>
    <w:rsid w:val="0022595C"/>
    <w:rsid w:val="002264C8"/>
    <w:rsid w:val="00235AD7"/>
    <w:rsid w:val="002826A9"/>
    <w:rsid w:val="00293DE4"/>
    <w:rsid w:val="002D45E1"/>
    <w:rsid w:val="002E7B09"/>
    <w:rsid w:val="002F2658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B41D6"/>
    <w:rsid w:val="004D5DDA"/>
    <w:rsid w:val="00533E91"/>
    <w:rsid w:val="00574F91"/>
    <w:rsid w:val="00580259"/>
    <w:rsid w:val="00580C6C"/>
    <w:rsid w:val="00581BB5"/>
    <w:rsid w:val="005A0354"/>
    <w:rsid w:val="005A4A3E"/>
    <w:rsid w:val="005D047C"/>
    <w:rsid w:val="00617A42"/>
    <w:rsid w:val="00620898"/>
    <w:rsid w:val="00674107"/>
    <w:rsid w:val="006C0C9A"/>
    <w:rsid w:val="006E0C79"/>
    <w:rsid w:val="006E196A"/>
    <w:rsid w:val="007072C8"/>
    <w:rsid w:val="00712168"/>
    <w:rsid w:val="00717415"/>
    <w:rsid w:val="007220A3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03225"/>
    <w:rsid w:val="008068D2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05514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7537E"/>
    <w:rsid w:val="00A81B42"/>
    <w:rsid w:val="00A864D1"/>
    <w:rsid w:val="00AA43E3"/>
    <w:rsid w:val="00AE65D3"/>
    <w:rsid w:val="00AE6A18"/>
    <w:rsid w:val="00B64E06"/>
    <w:rsid w:val="00BC20AB"/>
    <w:rsid w:val="00C2314E"/>
    <w:rsid w:val="00C43A23"/>
    <w:rsid w:val="00C51FE4"/>
    <w:rsid w:val="00C977BD"/>
    <w:rsid w:val="00CC54E9"/>
    <w:rsid w:val="00CE3455"/>
    <w:rsid w:val="00D20C47"/>
    <w:rsid w:val="00D22185"/>
    <w:rsid w:val="00D25A9E"/>
    <w:rsid w:val="00D64810"/>
    <w:rsid w:val="00DC42BE"/>
    <w:rsid w:val="00DE508A"/>
    <w:rsid w:val="00E91D04"/>
    <w:rsid w:val="00EC04C8"/>
    <w:rsid w:val="00EC4C5B"/>
    <w:rsid w:val="00EF1C13"/>
    <w:rsid w:val="00F05E12"/>
    <w:rsid w:val="00F10C4E"/>
    <w:rsid w:val="00F164AB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  <w:style w:type="paragraph" w:customStyle="1" w:styleId="paragraph">
    <w:name w:val="paragraph"/>
    <w:basedOn w:val="Normal"/>
    <w:rsid w:val="00282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2826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827</Words>
  <Characters>4402</Characters>
  <Application>Microsoft Office Word</Application>
  <DocSecurity>0</DocSecurity>
  <Lines>220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56</cp:revision>
  <cp:lastPrinted>2019-05-22T10:28:00Z</cp:lastPrinted>
  <dcterms:created xsi:type="dcterms:W3CDTF">2020-01-22T06:00:00Z</dcterms:created>
  <dcterms:modified xsi:type="dcterms:W3CDTF">2026-02-02T10:16:00Z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7c4d9a80,2b51036b,153a9581</vt:lpwstr>
  </property>
  <property fmtid="{D5CDD505-2E9C-101B-9397-08002B2CF9AE}" pid="3" name="ClassificationContentMarkingHeaderFontProps">
    <vt:lpwstr>#ff0000,12,Aptos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2026-02-02T05:14:52Z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6d127a1a-ae49-4fa2-8db1-2e52c14a99e1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